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411646">
      <w:pPr>
        <w:tabs>
          <w:tab w:val="center" w:pos="1985"/>
          <w:tab w:val="center" w:pos="6663"/>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E7789F" w:rsidP="00E7789F">
      <w:pPr>
        <w:tabs>
          <w:tab w:val="center" w:pos="1985"/>
          <w:tab w:val="center" w:pos="6663"/>
        </w:tabs>
        <w:ind w:right="-142" w:hanging="142"/>
        <w:jc w:val="both"/>
        <w:rPr>
          <w:b/>
        </w:rPr>
      </w:pPr>
      <w:r w:rsidRPr="0042488B">
        <w:tab/>
      </w:r>
      <w:r w:rsidRPr="0042488B">
        <w:rPr>
          <w:b/>
        </w:rPr>
        <w:t>TRƯỜNG CAO ĐẲNG LÝ TỰ TRỌNG</w:t>
      </w:r>
      <w:r w:rsidRPr="0042488B">
        <w:tab/>
      </w:r>
      <w:r w:rsidRPr="0042488B">
        <w:rPr>
          <w:b/>
          <w:sz w:val="26"/>
          <w:szCs w:val="26"/>
        </w:rPr>
        <w:t>Độc lập – Tự do – Hạnh phúc</w:t>
      </w:r>
    </w:p>
    <w:p w:rsidR="00E7789F" w:rsidRPr="0042488B" w:rsidRDefault="00E7789F" w:rsidP="00E7789F">
      <w:pPr>
        <w:tabs>
          <w:tab w:val="center" w:pos="1985"/>
          <w:tab w:val="center" w:pos="6663"/>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86FC9A7" wp14:editId="1397DC12">
                <wp:simplePos x="0" y="0"/>
                <wp:positionH relativeFrom="column">
                  <wp:posOffset>3201670</wp:posOffset>
                </wp:positionH>
                <wp:positionV relativeFrom="paragraph">
                  <wp:posOffset>7620</wp:posOffset>
                </wp:positionV>
                <wp:extent cx="208788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1pt,.6pt" to="41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"/>
            </w:pict>
          </mc:Fallback>
        </mc:AlternateContent>
      </w:r>
      <w:r w:rsidRPr="0042488B">
        <w:rPr>
          <w:b/>
        </w:rPr>
        <w:tab/>
      </w:r>
      <w:r w:rsidR="00411646" w:rsidRPr="0042488B">
        <w:rPr>
          <w:b/>
        </w:rPr>
        <w:t xml:space="preserve"> </w:t>
      </w:r>
      <w:r w:rsidRPr="0042488B">
        <w:rPr>
          <w:b/>
        </w:rPr>
        <w:t>THÀNH PHỐ HỒ CHÍ MINH</w:t>
      </w:r>
    </w:p>
    <w:p w:rsidR="00E7789F" w:rsidRPr="0042488B" w:rsidRDefault="00033857" w:rsidP="00E7789F">
      <w:pPr>
        <w:tabs>
          <w:tab w:val="center" w:pos="1938"/>
          <w:tab w:val="center" w:pos="1985"/>
          <w:tab w:val="center" w:pos="6804"/>
        </w:tabs>
        <w:spacing w:after="120"/>
        <w:jc w:val="right"/>
        <w:rPr>
          <w:b/>
          <w:sz w:val="26"/>
        </w:rPr>
      </w:pPr>
      <w:r>
        <w:rPr>
          <w:noProof/>
        </w:rPr>
        <mc:AlternateContent>
          <mc:Choice Requires="wps">
            <w:drawing>
              <wp:anchor distT="0" distB="0" distL="114300" distR="114300" simplePos="0" relativeHeight="251659264" behindDoc="0" locked="0" layoutInCell="1" allowOverlap="1">
                <wp:simplePos x="0" y="0"/>
                <wp:positionH relativeFrom="column">
                  <wp:posOffset>-234746</wp:posOffset>
                </wp:positionH>
                <wp:positionV relativeFrom="paragraph">
                  <wp:posOffset>240521</wp:posOffset>
                </wp:positionV>
                <wp:extent cx="905773" cy="310551"/>
                <wp:effectExtent l="0" t="0" r="27940" b="13335"/>
                <wp:wrapNone/>
                <wp:docPr id="1" name="Text Box 1"/>
                <wp:cNvGraphicFramePr/>
                <a:graphic xmlns:a="http://schemas.openxmlformats.org/drawingml/2006/main">
                  <a:graphicData uri="http://schemas.microsoft.com/office/word/2010/wordprocessingShape">
                    <wps:wsp>
                      <wps:cNvSpPr txBox="1"/>
                      <wps:spPr>
                        <a:xfrm>
                          <a:off x="0" y="0"/>
                          <a:ext cx="905773" cy="3105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3857" w:rsidRDefault="00033857">
                            <w:bookmarkStart w:id="0" w:name="_GoBack"/>
                            <w:r>
                              <w:t>DỰ THẢO</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5pt;margin-top:18.95pt;width:71.3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" fillcolor="white [3201]" strokeweight=".5pt">
                <v:textbox>
                  <w:txbxContent>
                    <w:p w:rsidR="00033857" w:rsidRDefault="00033857">
                      <w:bookmarkStart w:id="1" w:name="_GoBack"/>
                      <w:r>
                        <w:t>DỰ THẢO</w:t>
                      </w:r>
                      <w:bookmarkEnd w:id="1"/>
                    </w:p>
                  </w:txbxContent>
                </v:textbox>
              </v:shape>
            </w:pict>
          </mc:Fallback>
        </mc:AlternateContent>
      </w:r>
      <w:r w:rsidR="00E7789F" w:rsidRPr="0042488B">
        <w:rPr>
          <w:noProof/>
        </w:rPr>
        <mc:AlternateContent>
          <mc:Choice Requires="wps">
            <w:drawing>
              <wp:anchor distT="0" distB="0" distL="114300" distR="114300" simplePos="0" relativeHeight="251658240" behindDoc="0" locked="0" layoutInCell="1" allowOverlap="1" wp14:anchorId="40757E7B" wp14:editId="768202D5">
                <wp:simplePos x="0" y="0"/>
                <wp:positionH relativeFrom="column">
                  <wp:posOffset>723001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9pt" to="139.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"/>
            </w:pict>
          </mc:Fallback>
        </mc:AlternateContent>
      </w:r>
      <w:r w:rsidR="00E7789F" w:rsidRPr="0042488B">
        <w:rPr>
          <w:b/>
          <w:sz w:val="26"/>
        </w:rPr>
        <w:t xml:space="preserve">            </w:t>
      </w:r>
      <w:r w:rsidR="00E7789F" w:rsidRPr="0042488B">
        <w:rPr>
          <w:b/>
          <w:sz w:val="26"/>
        </w:rPr>
        <w:tab/>
      </w:r>
      <w:r w:rsidR="00E7789F" w:rsidRPr="0042488B">
        <w:rPr>
          <w:b/>
          <w:sz w:val="26"/>
        </w:rPr>
        <w:tab/>
      </w:r>
      <w:r w:rsidR="00E7789F" w:rsidRPr="0042488B">
        <w:rPr>
          <w:i/>
          <w:sz w:val="28"/>
        </w:rPr>
        <w:t xml:space="preserve">Thành phố Hồ Chí Minh, ngày    tháng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42488B" w:rsidRDefault="00E7789F" w:rsidP="00E7789F">
      <w:pPr>
        <w:shd w:val="clear" w:color="auto" w:fill="FFFFFF"/>
        <w:spacing w:line="203" w:lineRule="atLeast"/>
        <w:jc w:val="center"/>
        <w:rPr>
          <w:rStyle w:val="Strong"/>
          <w:sz w:val="28"/>
          <w:szCs w:val="28"/>
        </w:rPr>
      </w:pPr>
    </w:p>
    <w:p w:rsidR="00E7789F" w:rsidRPr="0042488B" w:rsidRDefault="00E7789F" w:rsidP="00E7789F">
      <w:pPr>
        <w:shd w:val="clear" w:color="auto" w:fill="FFFFFF"/>
        <w:spacing w:line="203" w:lineRule="atLeast"/>
        <w:jc w:val="center"/>
        <w:rPr>
          <w:rStyle w:val="Strong"/>
          <w:b w:val="0"/>
          <w:sz w:val="28"/>
          <w:szCs w:val="28"/>
        </w:rPr>
      </w:pPr>
      <w:r w:rsidRPr="0042488B">
        <w:rPr>
          <w:rStyle w:val="Strong"/>
          <w:b w:val="0"/>
          <w:sz w:val="28"/>
          <w:szCs w:val="28"/>
        </w:rPr>
        <w:t>(Ban hành kèm theo Quyết định số:         /QĐ-LTT-CTCT ngày       tháng     năm 2018 của Trường Cao đẳng Lý Tự Trọng Thành phố Hồ Chí Minh về Nội quy Ký túc xá)</w:t>
      </w:r>
    </w:p>
    <w:p w:rsidR="00E7789F" w:rsidRPr="0042488B" w:rsidRDefault="00E7789F" w:rsidP="00E7789F">
      <w:pPr>
        <w:shd w:val="clear" w:color="auto" w:fill="FFFFFF"/>
        <w:spacing w:line="203" w:lineRule="atLeast"/>
        <w:jc w:val="both"/>
        <w:rPr>
          <w:rStyle w:val="Strong"/>
          <w:b w:val="0"/>
          <w:i/>
          <w:sz w:val="28"/>
          <w:szCs w:val="28"/>
        </w:rPr>
      </w:pPr>
    </w:p>
    <w:p w:rsidR="00E7789F" w:rsidRPr="0042488B" w:rsidRDefault="00E7789F" w:rsidP="00E7789F">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 và nghĩa vụ, hình thức xử lý vi phạm của Học sinh, Sinh viên (HSSV) đăng ký nội trú ở Ký túc xá (KTX) Trường Cao đẳng Lý Tự Trọng Thành phố Hồ Chí Minh;</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dụng làm căn cứ để khen thưởng, xủ lý vi phạm đối với các trường hợp tập thể, cá nhân HSSV chấp hành tốt hoặc vi phạm những quy định trong nội quy này.</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(học tập, nghỉ ngơi, sinh hoạt)</w:t>
      </w:r>
    </w:p>
    <w:p w:rsidR="00E7789F" w:rsidRPr="0042488B" w:rsidRDefault="001329A6" w:rsidP="00E7789F">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(6h00-12h00): HSSV nội trú thức dậy trước giờ đi học 45 phút để vệ sinh cá nhân, xếp mùng, mền ngay ngắn, gọn gàng trước khi ra khỏi phòng;</w:t>
      </w:r>
    </w:p>
    <w:p w:rsidR="00E7789F" w:rsidRPr="0042488B" w:rsidRDefault="001329A6"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(12h00-19h00): HSSV nội trú thức dậy trước giờ đi học 45 phút để vệ sinh cá nhân, xếp mùng mền ngay ngắn, gọn gàng trước khi ra khỏi phòng;</w:t>
      </w:r>
    </w:p>
    <w:p w:rsidR="00E7789F" w:rsidRPr="0042488B" w:rsidRDefault="001329A6"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(19h00-24h00): Mọi hoạt động sinh hoạt, học tập tại KTX kết thúc vào lúc 23h00. Tất cả các phòng ngừng mọi hoạt động học tập, sinh hoạt tập thể, sinh hoạt cá nhân (tắt hết đèn) dành thời gian nghỉ ngơi cho hoạt động của ngày hôm sau. Các cá nhân có nhu cầu, học tập, đọc và nghiên cứu tài liệu ngoài giờ giấc quy định nêu trên, yêu cầu đến phòng chung sinh hoạt của KTX;</w:t>
      </w:r>
    </w:p>
    <w:p w:rsidR="00E7789F" w:rsidRPr="0042488B" w:rsidRDefault="001329A6"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3. Quyền của HSSV khi đăng ký lưu trú tại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quyền đăng ký nội trú tại KTX của nhà trường theo quy định (Quy chế công tác HSSV nội trú của Bộ, ngành chủ quản);</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Được nhà trường tạo điều kiện bố trí cơ sở vật chất nơi nội trú thuận lợi nhất</w:t>
      </w:r>
      <w:r w:rsidR="00350ACE" w:rsidRPr="0042488B">
        <w:rPr>
          <w:rStyle w:val="Strong"/>
          <w:b w:val="0"/>
          <w:bCs w:val="0"/>
          <w:sz w:val="28"/>
          <w:szCs w:val="28"/>
        </w:rPr>
        <w:t xml:space="preserve"> </w:t>
      </w:r>
      <w:r w:rsidR="009A4138" w:rsidRPr="0042488B">
        <w:rPr>
          <w:rStyle w:val="Strong"/>
          <w:b w:val="0"/>
          <w:bCs w:val="0"/>
          <w:sz w:val="28"/>
          <w:szCs w:val="28"/>
        </w:rPr>
        <w:t>và các hoạt động văn hóa, văn nghệ, thể dục thể thao tăng cường sức khỏe</w:t>
      </w:r>
      <w:r w:rsidR="00350ACE" w:rsidRPr="0042488B">
        <w:rPr>
          <w:rStyle w:val="Strong"/>
          <w:b w:val="0"/>
          <w:bCs w:val="0"/>
          <w:sz w:val="28"/>
          <w:szCs w:val="28"/>
        </w:rPr>
        <w:t xml:space="preserve"> </w:t>
      </w:r>
      <w:r w:rsidRPr="0042488B">
        <w:rPr>
          <w:rStyle w:val="Strong"/>
          <w:b w:val="0"/>
          <w:bCs w:val="0"/>
          <w:sz w:val="28"/>
          <w:szCs w:val="28"/>
        </w:rPr>
        <w:t xml:space="preserve"> trong điều kiện có thể của nhà trường suốt thời gian HSSV học tập tại trường;</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3. Được nhà trường bố trí phòng sinh hoạt tập thể và trang thiết bị phục vụ nhu cầu giải trí, học tập (tivi, mạng Internet, Wifi...) bàn ghế, đèn, quạt, máy…;</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4. Được nhà trường quan tâm chăm sóc bảo vệ sức khỏe, vệ sinh dịch tễ, vệ sinh môi trường thường xuyên và định kỳ nhằm bảo vệ sức khỏe, phòng ngừa dịch bệnh có thể xảy ra (phun thuốc trừ muỗi, trừ mối, thuốt sát trùng, diệt khuẩn...);</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KTX văn minh, an toàn, sạch đẹp...</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4. Nghĩa vụ, trách nhiệm của HSSV khi đăng ký lưu trú tại KTX</w:t>
      </w:r>
    </w:p>
    <w:p w:rsidR="00E7789F" w:rsidRPr="0042488B" w:rsidRDefault="00E7789F" w:rsidP="00E7789F">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 xml:space="preserve">HSSV ở nội trú có nghĩa vụ, trách nhiệm thực hiện đúng, đầy đủ các quy chế, quy định về nội trú, nội quy của trường, nghiêm chỉnh chấp hành sự hướng dẫn, kiểm tra, giám sát của nhân </w:t>
      </w:r>
      <w:r w:rsidR="00981B0D" w:rsidRPr="0042488B">
        <w:rPr>
          <w:rStyle w:val="Strong"/>
          <w:b w:val="0"/>
          <w:bCs w:val="0"/>
          <w:sz w:val="28"/>
          <w:szCs w:val="28"/>
        </w:rPr>
        <w:t xml:space="preserve">viên quản lý Ký túc xá (QL.KTX), </w:t>
      </w:r>
      <w:r w:rsidR="009A4138" w:rsidRPr="0042488B">
        <w:rPr>
          <w:rStyle w:val="Strong"/>
          <w:b w:val="0"/>
          <w:bCs w:val="0"/>
          <w:sz w:val="28"/>
          <w:szCs w:val="28"/>
        </w:rPr>
        <w:t>sự giám sát, nhắc nhở của các thành viên tổ Tự quản KTX</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trọng cán bộ, giáo viên, nhân viên nhà trường, thực hiện tốt nếp sống văn minh tại KTX. Tác phong gọn gàng, lịch sự, kín đáo;</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Đóng phí, lệ phí KTX đầy đủ, đúng thời hạn theo quy định;</w:t>
      </w:r>
    </w:p>
    <w:p w:rsidR="00E7789F" w:rsidRPr="0042488B" w:rsidRDefault="00E7789F" w:rsidP="00E7789F">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5. Khai báo, đăng ký tạm trú, tạm vắng chính xác, đầy đủ cho nhân viên quản lý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(về quê hoặc các lý do khác vắng mặt tại KTX từ 01 ngày trở lên) phải làm đơn xin phép</w:t>
      </w:r>
      <w:r w:rsidR="001329A6" w:rsidRPr="0042488B">
        <w:rPr>
          <w:rStyle w:val="Strong"/>
          <w:b w:val="0"/>
          <w:bCs w:val="0"/>
          <w:sz w:val="28"/>
          <w:szCs w:val="28"/>
        </w:rPr>
        <w:t xml:space="preserve"> và báo cho nhân viên QL.KTX,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 xml:space="preserve">(nếu có) </w:t>
      </w:r>
      <w:r w:rsidRPr="0042488B">
        <w:rPr>
          <w:rStyle w:val="Strong"/>
          <w:b w:val="0"/>
          <w:bCs w:val="0"/>
          <w:sz w:val="28"/>
          <w:szCs w:val="28"/>
        </w:rPr>
        <w:t>rõ ràng, chính xác để nhà trường liên hệ khi cần;</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7. Khi không có nhu cầu nội trú tại KTX của trường  phải báo trước 01 tháng cho Nhà trường biết (nhân viên QL.KTX);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a) Trực vệ sinh phòng ở, nhà vệ sinh, nhà tắm theo lịch phân công;</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b) Quần áo, chăn, mùng, mền, đồ dùng cá nhân sắp xếp gọn gàng, ngăn nắp sau khi thức dậy, trước khi ra khỏi phòng...;</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c) Không gây ồn ào, mất trật tự trong KTX, không tự ý trang bị các máy móc, thiết bị gây tiếng ồn làm ảnh hưởng đến việc học tập, sinh hoạt của người xung quanh;</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d) Không tự ý chuyển dịch tài sản của công được nhà trường trang bị trong phòng ở, nơi công cộng, không được lập bàn thờ, thắp nhang cúng bái trong phòng ở;</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đ) Nghiêm cấm đun nấu trong phòng ở;</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 Không được mang xe máy, xe đạp vào để ở hành lang, cầu thang hoặc trong phòng ở KTX;</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e) Có trách nhiệm tự bảo quản tài sản cá nhân, tài sản công. Nếu làm mất mát, hư hỏng phải có trách nhiệm bồi thường theo thời giá tại thời điểm làm hư, hỏng, mất mát;</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lastRenderedPageBreak/>
        <w:t>g) Hàng tháng, tiến hành tổng vệ sinh 02 lần, cách nhau 02 tuần vào ngày Chủ Nhật (tất cả các thành viên trong phòng đều phải tham gia);</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h) Vệ sinh môi trường xung quanh KTX;</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i) Có ý thức quan tâm, giúp đỡ bạn cùng phòng, báo cáo kịp thời với Tổ quản lý KTX về  các sự vụ có thể xảy ra trong KTX như:</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Các nguy cơ gây cháy, nổ, mất an toàn, an ninh trong phòng, trong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9. Nếu có thân nhân, phụ huynh đến thăm, phải liên hệ đăng ký và báo trước cho nhân viên QL.KTX biết, vị trí tiếp đón tại phòng sinh hoạt chung của KTX, tuyệt đối không tiếp đón trong phòng ở;</w:t>
      </w:r>
    </w:p>
    <w:p w:rsidR="00E7789F" w:rsidRPr="0042488B" w:rsidRDefault="00E7789F" w:rsidP="00E7789F">
      <w:pPr>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(từ 6 giờ 00 đến 18 giờ 00) Nghiêm cấm HSSV mặc quần đùi, quần short đi lại trong khuôn viên nhà trường;</w:t>
      </w:r>
    </w:p>
    <w:p w:rsidR="00E7789F" w:rsidRPr="0042488B" w:rsidRDefault="00E7789F" w:rsidP="00E7789F">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vệ tài sản, cơ sở vật chất được nhà trường trang bị, có ý thức trong việc tiết kiệm điện, nước, phòng chống cháy nổ tại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12. Phát hiện, báo cáo kịp thời mọi hành vi có thể gây mất an ninh trật tự, thiệt hại tài sản, vi phạm pháp luật cho người có trách nhiệm để kịp thời ngăn chặn hậu quả xấu có thể xảy ra;</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(bán thời gian) được sự đồng ý của nhà trường không được quá 23h00. Sau 23h00, HSSV phải trình diện nhân viên QL.KTX nhưng không được phép quá 24h00.</w:t>
      </w:r>
    </w:p>
    <w:p w:rsidR="00E7789F" w:rsidRPr="0042488B" w:rsidRDefault="00E7789F" w:rsidP="00E7789F">
      <w:pPr>
        <w:ind w:firstLine="567"/>
        <w:jc w:val="both"/>
        <w:rPr>
          <w:szCs w:val="26"/>
        </w:rPr>
      </w:pPr>
      <w:r w:rsidRPr="0042488B">
        <w:rPr>
          <w:sz w:val="28"/>
          <w:szCs w:val="26"/>
        </w:rPr>
        <w:t xml:space="preserve">14. Tắt các thiết bị điện (đèn, quạt,…), đóng và khóa cửa cẩn thận trước khi ra khỏi phòng; </w:t>
      </w:r>
    </w:p>
    <w:p w:rsidR="00E7789F" w:rsidRPr="0042488B" w:rsidRDefault="00E7789F" w:rsidP="00E7789F">
      <w:pPr>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E7789F" w:rsidRPr="0042488B" w:rsidRDefault="00E7789F" w:rsidP="00E7789F">
      <w:pPr>
        <w:shd w:val="clear" w:color="auto" w:fill="FFFFFF"/>
        <w:tabs>
          <w:tab w:val="left" w:pos="851"/>
        </w:tabs>
        <w:spacing w:before="120" w:after="120"/>
        <w:ind w:firstLine="567"/>
        <w:jc w:val="both"/>
        <w:rPr>
          <w:rStyle w:val="Strong"/>
          <w:bCs w:val="0"/>
          <w:szCs w:val="28"/>
        </w:rPr>
      </w:pPr>
      <w:r w:rsidRPr="0042488B">
        <w:rPr>
          <w:rStyle w:val="Strong"/>
          <w:bCs w:val="0"/>
          <w:sz w:val="28"/>
          <w:szCs w:val="28"/>
        </w:rPr>
        <w:t>Điều 5. Một số quy định CẤM đối với HSSV khi đăng ký lưu trú tại KTX không được làm.</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Hút thuốc lá, sử dụng chất kích thích, uống rượu, bia, say rượu trong KTX;</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KTX;</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 đảng, nhà nước (trong phạm vi nhà trường và ngoài xã hội) mà luật pháp nghiêm cấm;</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6. Sản xuất, buôn bán, tàng trữ chất nổ, vũ khí, hung khí, các chất ma túy, các loại hóa chất cấm sử dụng;</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KTX làm những việc không được phép, bị cấm...</w:t>
      </w:r>
    </w:p>
    <w:p w:rsidR="00E7789F" w:rsidRPr="0042488B" w:rsidRDefault="00E7789F" w:rsidP="00E7789F">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6. Các hình thức xử lý đối với  HSSV khi đăng ký nội trú tại KTX vi phạm nội quy.</w:t>
      </w:r>
    </w:p>
    <w:p w:rsidR="00E7789F" w:rsidRPr="0042488B" w:rsidRDefault="00E7789F" w:rsidP="00E7789F">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Những HSSV nội trú tại KTX có hành vi vi phạm tùy theo tính chất, mức độ, hậu quả của hành vi phải chịu hình thức xử lý kỷ luật như sau:</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Phê bình, nhắc nhở đối với những HSSV vi phạm lần đầu: Chấp hành chưa nghiêm nội quy KTX; Vệ sinh, trật tự nội vụ, giờ giấc sinh hoạt, văn hóa giao tiếp chửi tục, chửi thề);</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Hút thuốc lá, uống bia, rượu, gây gổ mất đoàn kết, </w:t>
      </w:r>
      <w:r w:rsidR="005E3682" w:rsidRPr="0042488B">
        <w:rPr>
          <w:rStyle w:val="Strong"/>
          <w:b w:val="0"/>
          <w:bCs w:val="0"/>
          <w:sz w:val="28"/>
          <w:szCs w:val="28"/>
        </w:rPr>
        <w:t xml:space="preserve">vị phạm các qui định về an toàn giao thông, </w:t>
      </w:r>
      <w:r w:rsidRPr="0042488B">
        <w:rPr>
          <w:rStyle w:val="Strong"/>
          <w:b w:val="0"/>
          <w:bCs w:val="0"/>
          <w:sz w:val="28"/>
          <w:szCs w:val="28"/>
        </w:rPr>
        <w:t>tái phạm hành vi ở mức độ phê bình, nhắc nhở;</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 Tái phạm ở mức độ phê bình, nhắc nhở, khiển trách; xúc phạm nhân phẩm người khác;</w:t>
      </w:r>
    </w:p>
    <w:p w:rsidR="00E7789F" w:rsidRPr="0042488B" w:rsidRDefault="00E7789F" w:rsidP="00E7789F">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4. Buộc ra khỏi KTX: Các trường hợp tái phạm ở mức cảnh cáo, sử dụng ma túy, tàng trữ, lưu hành sử dụng văn hóa phẩm đồi trụy, tham gia các hoạt động chống phá đảng, nhà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005E3682" w:rsidRPr="0042488B">
        <w:rPr>
          <w:rStyle w:val="Strong"/>
          <w:b w:val="0"/>
          <w:bCs w:val="0"/>
          <w:sz w:val="28"/>
          <w:szCs w:val="28"/>
        </w:rPr>
        <w:t xml:space="preserve">trộm cắp tài sản, </w:t>
      </w:r>
      <w:r w:rsidRPr="0042488B">
        <w:rPr>
          <w:rStyle w:val="Strong"/>
          <w:b w:val="0"/>
          <w:bCs w:val="0"/>
          <w:sz w:val="28"/>
          <w:szCs w:val="28"/>
        </w:rPr>
        <w:t>đánh nhau, vi phạm pháp luật, chứa chấp, buôn bán vũ khí, hung khí, chất nổ, chất dễ cháy và các mặt hàng cấm theo quy định của nhà nước.</w:t>
      </w:r>
    </w:p>
    <w:p w:rsidR="00E7789F" w:rsidRPr="0042488B" w:rsidRDefault="00E7789F" w:rsidP="00E7789F">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KTX này có hiệu lực kể từ ngày ký, các nội quy, quy định khác trái với nội quy mới ban hành sẽ không còn hiệu lực.</w:t>
      </w:r>
    </w:p>
    <w:p w:rsidR="00E7789F" w:rsidRPr="0042488B" w:rsidRDefault="00E7789F" w:rsidP="00E7789F">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KTX có trách nhiệm thực hiện nghiêm túc nội quy này. Mọi hành vi vi phạm sẽ bị xử lý theo quy định./.</w:t>
      </w:r>
    </w:p>
    <w:p w:rsidR="00E7789F" w:rsidRPr="0042488B" w:rsidRDefault="00E7789F" w:rsidP="00E7789F">
      <w:pPr>
        <w:tabs>
          <w:tab w:val="center" w:pos="6946"/>
        </w:tabs>
        <w:spacing w:before="240"/>
        <w:ind w:firstLine="5954"/>
        <w:rPr>
          <w:b/>
          <w:szCs w:val="26"/>
        </w:rPr>
      </w:pPr>
      <w:r w:rsidRPr="0042488B">
        <w:rPr>
          <w:b/>
          <w:sz w:val="28"/>
          <w:szCs w:val="26"/>
        </w:rPr>
        <w:t>HIỆU TRƯỞNG</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5E3682">
      <w:pPr>
        <w:tabs>
          <w:tab w:val="decimal" w:pos="7797"/>
          <w:tab w:val="decimal" w:pos="7938"/>
        </w:tabs>
        <w:rPr>
          <w:rStyle w:val="Strong"/>
          <w:bCs w:val="0"/>
          <w:i/>
          <w:sz w:val="28"/>
          <w:szCs w:val="26"/>
        </w:rPr>
      </w:pPr>
      <w:r w:rsidRPr="0042488B">
        <w:rPr>
          <w:sz w:val="26"/>
          <w:szCs w:val="26"/>
        </w:rPr>
        <w:tab/>
      </w:r>
      <w:r w:rsidRPr="0042488B">
        <w:rPr>
          <w:b/>
          <w:i/>
          <w:sz w:val="28"/>
          <w:szCs w:val="26"/>
        </w:rPr>
        <w:t>Phạm Hữu Lộc</w:t>
      </w:r>
    </w:p>
    <w:sectPr w:rsidR="00E7789F" w:rsidRPr="0042488B" w:rsidSect="0041164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33857"/>
    <w:rsid w:val="001329A6"/>
    <w:rsid w:val="002B46C8"/>
    <w:rsid w:val="00350ACE"/>
    <w:rsid w:val="00411646"/>
    <w:rsid w:val="0042488B"/>
    <w:rsid w:val="004730CA"/>
    <w:rsid w:val="004A16F2"/>
    <w:rsid w:val="005E3682"/>
    <w:rsid w:val="007C2333"/>
    <w:rsid w:val="007D7EBE"/>
    <w:rsid w:val="007F1ED6"/>
    <w:rsid w:val="00981B0D"/>
    <w:rsid w:val="009A4138"/>
    <w:rsid w:val="00A77950"/>
    <w:rsid w:val="00CF2486"/>
    <w:rsid w:val="00E77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1262</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6</cp:revision>
  <dcterms:created xsi:type="dcterms:W3CDTF">2018-05-10T00:35:00Z</dcterms:created>
  <dcterms:modified xsi:type="dcterms:W3CDTF">2018-05-11T03:28:00Z</dcterms:modified>
</cp:coreProperties>
</file>